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84D24" w14:textId="77777777" w:rsidR="00CB6CA9" w:rsidRDefault="00CB6CA9" w:rsidP="00CB6CA9">
      <w:pPr>
        <w:pStyle w:val="Akapitzlist"/>
        <w:tabs>
          <w:tab w:val="left" w:pos="825"/>
        </w:tabs>
        <w:spacing w:line="276" w:lineRule="auto"/>
        <w:ind w:left="824"/>
        <w:rPr>
          <w:rFonts w:ascii="Times New Roman" w:hAnsi="Times New Roman" w:cs="Times New Roman"/>
          <w:sz w:val="24"/>
          <w:szCs w:val="24"/>
          <w:lang w:val="pl-PL"/>
        </w:rPr>
      </w:pPr>
    </w:p>
    <w:p w14:paraId="79769D73" w14:textId="77777777" w:rsidR="00CB6CA9" w:rsidRDefault="00CB6CA9" w:rsidP="00CB6CA9">
      <w:pPr>
        <w:pStyle w:val="Akapitzlist"/>
        <w:tabs>
          <w:tab w:val="left" w:pos="825"/>
        </w:tabs>
        <w:spacing w:line="276" w:lineRule="auto"/>
        <w:ind w:left="824"/>
        <w:rPr>
          <w:rFonts w:ascii="Times New Roman" w:hAnsi="Times New Roman" w:cs="Times New Roman"/>
          <w:sz w:val="24"/>
          <w:szCs w:val="24"/>
          <w:lang w:val="pl-PL"/>
        </w:rPr>
      </w:pPr>
    </w:p>
    <w:p w14:paraId="0A7F1D7E" w14:textId="3760FC04" w:rsidR="00CB6CA9" w:rsidRPr="00CB6CA9" w:rsidRDefault="00CB6CA9" w:rsidP="00CB6CA9">
      <w:pPr>
        <w:pStyle w:val="Akapitzlist"/>
        <w:tabs>
          <w:tab w:val="left" w:pos="825"/>
        </w:tabs>
        <w:spacing w:line="276" w:lineRule="auto"/>
        <w:ind w:left="824"/>
        <w:jc w:val="right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C80DD7">
        <w:rPr>
          <w:rFonts w:ascii="Times New Roman" w:hAnsi="Times New Roman" w:cs="Times New Roman"/>
          <w:sz w:val="24"/>
          <w:szCs w:val="24"/>
          <w:lang w:val="pl-PL"/>
        </w:rPr>
        <w:t>Załącznik nr 1 do zapytania ofertowego</w:t>
      </w:r>
    </w:p>
    <w:p w14:paraId="60EC9783" w14:textId="77777777" w:rsidR="00CB6CA9" w:rsidRDefault="00CB6CA9" w:rsidP="00CB6CA9">
      <w:pPr>
        <w:pStyle w:val="Akapitzlist"/>
        <w:tabs>
          <w:tab w:val="left" w:pos="825"/>
        </w:tabs>
        <w:spacing w:line="276" w:lineRule="auto"/>
        <w:ind w:left="824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p w14:paraId="4D364683" w14:textId="77777777" w:rsidR="00CB6CA9" w:rsidRDefault="00CB6CA9" w:rsidP="00CB6CA9">
      <w:pPr>
        <w:pStyle w:val="Akapitzlist"/>
        <w:tabs>
          <w:tab w:val="left" w:pos="825"/>
        </w:tabs>
        <w:spacing w:line="276" w:lineRule="auto"/>
        <w:ind w:left="824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p w14:paraId="360C14E4" w14:textId="77777777" w:rsidR="00CB6CA9" w:rsidRDefault="00CB6CA9" w:rsidP="00CB6CA9">
      <w:pPr>
        <w:pStyle w:val="Akapitzlist"/>
        <w:tabs>
          <w:tab w:val="left" w:pos="825"/>
        </w:tabs>
        <w:spacing w:line="276" w:lineRule="auto"/>
        <w:ind w:left="824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p w14:paraId="6C7052AB" w14:textId="363BFAAA" w:rsidR="000B704F" w:rsidRDefault="00CB6CA9" w:rsidP="00CB6CA9">
      <w:pPr>
        <w:pStyle w:val="Akapitzlist"/>
        <w:tabs>
          <w:tab w:val="left" w:pos="825"/>
        </w:tabs>
        <w:spacing w:line="276" w:lineRule="auto"/>
        <w:ind w:left="824"/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CB6CA9">
        <w:rPr>
          <w:rFonts w:ascii="Times New Roman" w:hAnsi="Times New Roman" w:cs="Times New Roman"/>
          <w:b/>
          <w:bCs/>
          <w:sz w:val="28"/>
          <w:szCs w:val="28"/>
          <w:lang w:val="pl-PL"/>
        </w:rPr>
        <w:t>Szczegółowy opis przedmiotu zamówienia</w:t>
      </w:r>
    </w:p>
    <w:p w14:paraId="1B740DB5" w14:textId="77777777" w:rsidR="00CB6CA9" w:rsidRDefault="00CB6CA9" w:rsidP="00CB6CA9">
      <w:pPr>
        <w:pStyle w:val="Akapitzlist"/>
        <w:tabs>
          <w:tab w:val="left" w:pos="825"/>
        </w:tabs>
        <w:spacing w:line="276" w:lineRule="auto"/>
        <w:ind w:left="824"/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p w14:paraId="421ACD6F" w14:textId="77777777" w:rsidR="007F676E" w:rsidRDefault="007F676E" w:rsidP="007F676E">
      <w:pPr>
        <w:rPr>
          <w:b/>
          <w:bCs/>
        </w:rPr>
      </w:pPr>
      <w:r>
        <w:rPr>
          <w:b/>
          <w:bCs/>
          <w:highlight w:val="yellow"/>
        </w:rPr>
        <w:t xml:space="preserve">1 </w:t>
      </w:r>
      <w:proofErr w:type="spellStart"/>
      <w:r>
        <w:rPr>
          <w:b/>
          <w:bCs/>
          <w:highlight w:val="yellow"/>
        </w:rPr>
        <w:t>szt</w:t>
      </w:r>
      <w:proofErr w:type="spellEnd"/>
      <w:r>
        <w:rPr>
          <w:b/>
          <w:bCs/>
          <w:highlight w:val="yellow"/>
        </w:rPr>
        <w:t xml:space="preserve"> </w:t>
      </w:r>
      <w:proofErr w:type="spellStart"/>
      <w:r>
        <w:rPr>
          <w:b/>
          <w:bCs/>
          <w:highlight w:val="yellow"/>
        </w:rPr>
        <w:t>Pracownia</w:t>
      </w:r>
      <w:proofErr w:type="spellEnd"/>
      <w:r>
        <w:rPr>
          <w:b/>
          <w:bCs/>
          <w:highlight w:val="yellow"/>
        </w:rPr>
        <w:t xml:space="preserve"> </w:t>
      </w:r>
      <w:proofErr w:type="spellStart"/>
      <w:r>
        <w:rPr>
          <w:b/>
          <w:bCs/>
          <w:highlight w:val="yellow"/>
        </w:rPr>
        <w:t>językowa</w:t>
      </w:r>
      <w:proofErr w:type="spellEnd"/>
      <w:r>
        <w:rPr>
          <w:b/>
          <w:bCs/>
          <w:highlight w:val="yellow"/>
        </w:rPr>
        <w:t xml:space="preserve">  16 </w:t>
      </w:r>
      <w:proofErr w:type="spellStart"/>
      <w:r>
        <w:rPr>
          <w:b/>
          <w:bCs/>
          <w:highlight w:val="yellow"/>
        </w:rPr>
        <w:t>stanowisk</w:t>
      </w:r>
      <w:proofErr w:type="spellEnd"/>
    </w:p>
    <w:p w14:paraId="1947E97A" w14:textId="77777777" w:rsidR="007F676E" w:rsidRDefault="007F676E" w:rsidP="007F676E">
      <w:pPr>
        <w:pStyle w:val="Akapitzlist"/>
        <w:numPr>
          <w:ilvl w:val="0"/>
          <w:numId w:val="12"/>
        </w:numPr>
        <w:spacing w:line="256" w:lineRule="auto"/>
      </w:pPr>
      <w:proofErr w:type="spellStart"/>
      <w:r>
        <w:t>Zestaw</w:t>
      </w:r>
      <w:proofErr w:type="spellEnd"/>
      <w:r>
        <w:t xml:space="preserve"> </w:t>
      </w:r>
      <w:proofErr w:type="spellStart"/>
      <w:r>
        <w:t>komputerowy</w:t>
      </w:r>
      <w:proofErr w:type="spellEnd"/>
      <w:r>
        <w:t xml:space="preserve"> </w:t>
      </w:r>
      <w:proofErr w:type="spellStart"/>
      <w:r>
        <w:t>pracowni</w:t>
      </w:r>
      <w:proofErr w:type="spellEnd"/>
      <w:r>
        <w:t xml:space="preserve"> </w:t>
      </w:r>
      <w:proofErr w:type="spellStart"/>
      <w:r>
        <w:t>językowej</w:t>
      </w:r>
      <w:proofErr w:type="spellEnd"/>
    </w:p>
    <w:p w14:paraId="76D4B21A" w14:textId="77777777" w:rsidR="007F676E" w:rsidRDefault="007F676E" w:rsidP="007F676E">
      <w:pPr>
        <w:pStyle w:val="Bezodstpw"/>
      </w:pPr>
      <w:proofErr w:type="spellStart"/>
      <w:r>
        <w:t>Zestaw</w:t>
      </w:r>
      <w:proofErr w:type="spellEnd"/>
      <w:r>
        <w:t xml:space="preserve"> </w:t>
      </w:r>
      <w:proofErr w:type="spellStart"/>
      <w:r>
        <w:t>powinien</w:t>
      </w:r>
      <w:proofErr w:type="spellEnd"/>
      <w:r>
        <w:t xml:space="preserve"> </w:t>
      </w:r>
      <w:proofErr w:type="spellStart"/>
      <w:r>
        <w:t>zawierać</w:t>
      </w:r>
      <w:proofErr w:type="spellEnd"/>
      <w:r>
        <w:t>:</w:t>
      </w:r>
    </w:p>
    <w:p w14:paraId="58C185E8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>1. Komputerową jednostkę centralną w obudowie Rack 19"", zawierającą:</w:t>
      </w:r>
    </w:p>
    <w:p w14:paraId="133AF5DE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>- złącze w standardzie OPS,</w:t>
      </w:r>
    </w:p>
    <w:p w14:paraId="57F6FE4B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>- procesor o wyniku w testach PassMark minimum 11000 punktów(np.i3-1215U, 3,0 GHz (4.4 GHz Turbo/6 rdzenie/8 wątków/10 MB       Smart Cache)),</w:t>
      </w:r>
    </w:p>
    <w:p w14:paraId="39866960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>- 8 GB SO-DIMM DDR4 2666 MHz / 1 slot wolny na płycie głownej (max 32 GB 3200MHz),</w:t>
      </w:r>
    </w:p>
    <w:p w14:paraId="74855174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>- 250 GB SSD M.2 2280 (wsparcie dla M.2 PCIe NVMe / M.2 SATA / max 1 TB)</w:t>
      </w:r>
    </w:p>
    <w:p w14:paraId="3992B737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>- opcjonalny dysk (max 1TB 2.5""),</w:t>
      </w:r>
    </w:p>
    <w:p w14:paraId="4C8B9E5C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>- napęd DVD,</w:t>
      </w:r>
    </w:p>
    <w:p w14:paraId="2347000C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>- Bluetooth 5.0,</w:t>
      </w:r>
    </w:p>
    <w:p w14:paraId="75D990EA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>- HDMI 2.0,</w:t>
      </w:r>
    </w:p>
    <w:p w14:paraId="369968EE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>- DisplayPort 1.4 (wsparcie dla rozdzielczości 4k 60Hz),</w:t>
      </w:r>
    </w:p>
    <w:p w14:paraId="365B391F" w14:textId="77777777" w:rsidR="007F676E" w:rsidRDefault="007F676E" w:rsidP="007F676E">
      <w:pPr>
        <w:pStyle w:val="Bezodstpw"/>
      </w:pPr>
      <w:r>
        <w:t xml:space="preserve">- Ethernet (10/100/1000 MB) / Wi-Fi 6 802.11ax/ac/a/b/g/n (2.4 GHz / 5 GHz) + 2 </w:t>
      </w:r>
      <w:proofErr w:type="spellStart"/>
      <w:r>
        <w:t>anteny</w:t>
      </w:r>
      <w:proofErr w:type="spellEnd"/>
      <w:r>
        <w:t>,</w:t>
      </w:r>
    </w:p>
    <w:p w14:paraId="64AB18C0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 xml:space="preserve">- 1 x USB typ C (obsługa wyjścia wideo), </w:t>
      </w:r>
    </w:p>
    <w:p w14:paraId="12E16A53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>- wzmacniacz stereofoniczny 2x40W,</w:t>
      </w:r>
    </w:p>
    <w:p w14:paraId="6CB8AD32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>- sprzętowy moduł obsługi rejestratora wielościeżkowego,</w:t>
      </w:r>
    </w:p>
    <w:p w14:paraId="03D9361A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 xml:space="preserve">- zintegrowaną matrycę audio umożliwiającą zestawianie połączeń pomiędzy 33 użytkownikami </w:t>
      </w:r>
    </w:p>
    <w:p w14:paraId="3EFD3C51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 xml:space="preserve"> wg opisu funkcji podanych w tabeli „Funkcje realizowane w pracowni” oraz zawierającą cyfrowe regulacje poziomów:</w:t>
      </w:r>
    </w:p>
    <w:p w14:paraId="13FFC419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>- niezależnie siły głosu każdego ucznia,</w:t>
      </w:r>
    </w:p>
    <w:p w14:paraId="5612B04C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>- siły głosu nauczyciela,</w:t>
      </w:r>
    </w:p>
    <w:p w14:paraId="26023CD0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>- niezależnie siły dźwięku 8 wejść audio,</w:t>
      </w:r>
    </w:p>
    <w:p w14:paraId="3EE3ABF0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>- siły dźwięku z głośników,</w:t>
      </w:r>
    </w:p>
    <w:p w14:paraId="3F47EEC1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>- barwy dźwięku z głośników,</w:t>
      </w:r>
    </w:p>
    <w:p w14:paraId="459F306A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>- siły dźwięku nagrywania.</w:t>
      </w:r>
    </w:p>
    <w:p w14:paraId="0711253C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>oraz oprogramowanie:</w:t>
      </w:r>
    </w:p>
    <w:p w14:paraId="37CE104A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>- system operacyjny Windows,</w:t>
      </w:r>
    </w:p>
    <w:p w14:paraId="7753C823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>- oprogramowanie zarządzające systemem, z modułami:</w:t>
      </w:r>
    </w:p>
    <w:p w14:paraId="6431DE13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>- wielościeżkowej rejestracji dźwięku,</w:t>
      </w:r>
    </w:p>
    <w:p w14:paraId="68216660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>- web serwera, umożliwiającego zdalne zarządzanie pracownią z urządzeń mobilnych,</w:t>
      </w:r>
    </w:p>
    <w:p w14:paraId="64616B28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>umożliwiające obsługę wszystkich funkcji podanych w tabeli „Funkcje realizowane w pracowni”.</w:t>
      </w:r>
    </w:p>
    <w:p w14:paraId="0858C828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>Złącza jednostki centralnej:</w:t>
      </w:r>
    </w:p>
    <w:p w14:paraId="51036C37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>- 2 złącza HDMI</w:t>
      </w:r>
    </w:p>
    <w:p w14:paraId="0B5B50FA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>- 1 złącze DisplayPort,</w:t>
      </w:r>
    </w:p>
    <w:p w14:paraId="493E35E0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>- 8 wolnych złącz USB,</w:t>
      </w:r>
    </w:p>
    <w:p w14:paraId="72A5AEE9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>- złącze LAN,</w:t>
      </w:r>
    </w:p>
    <w:p w14:paraId="593406FF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lastRenderedPageBreak/>
        <w:t>- 32 gniazda do podłączenia stanowisk uczniowskich,</w:t>
      </w:r>
    </w:p>
    <w:p w14:paraId="3BFD4346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>- 1 gniazdo przewodowej słuchawki nauczyciela,</w:t>
      </w:r>
    </w:p>
    <w:p w14:paraId="7E0A97B6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>- 1 gniazdo bezprzewodowej słuchawki nauczyciela,</w:t>
      </w:r>
    </w:p>
    <w:p w14:paraId="776B25AA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>- 8 niezależnych wejść audio do podłączenia źródeł dźwięku,</w:t>
      </w:r>
    </w:p>
    <w:p w14:paraId="6490D108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>- złącze do podłączenia rejestratora wielościeżkowego,</w:t>
      </w:r>
    </w:p>
    <w:p w14:paraId="22B01DDD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>- 2 wyjścia audio do nagrywania,</w:t>
      </w:r>
    </w:p>
    <w:p w14:paraId="597667B9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>- 2 wyjścia głośnikowe do głośników 4-16 ohm.</w:t>
      </w:r>
    </w:p>
    <w:p w14:paraId="2E760624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>Połączenie stanowisk uczniowskich w topologii gwiazdy (w przypadku uszkodzenia jednego z przyłączy pozostałe działają bez zakłóceń).</w:t>
      </w:r>
    </w:p>
    <w:p w14:paraId="00D65611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>Zasilanie stanowisk uczniowskich - napięciem bezpiecznym.</w:t>
      </w:r>
    </w:p>
    <w:p w14:paraId="39B08C7D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 xml:space="preserve">Zasilanie jednostki centralnej – 230VAC. </w:t>
      </w:r>
    </w:p>
    <w:p w14:paraId="450A67BC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>Klawiatura, mysz.</w:t>
      </w:r>
    </w:p>
    <w:p w14:paraId="3B3A71D0" w14:textId="77777777" w:rsidR="007F676E" w:rsidRPr="007F676E" w:rsidRDefault="007F676E" w:rsidP="007F676E">
      <w:pPr>
        <w:pStyle w:val="Bezodstpw"/>
        <w:rPr>
          <w:lang w:val="pl-PL"/>
        </w:rPr>
      </w:pPr>
    </w:p>
    <w:p w14:paraId="4C2CFC39" w14:textId="77777777" w:rsidR="007F676E" w:rsidRDefault="007F676E" w:rsidP="007F676E">
      <w:pPr>
        <w:pStyle w:val="Akapitzlist"/>
        <w:numPr>
          <w:ilvl w:val="0"/>
          <w:numId w:val="12"/>
        </w:numPr>
        <w:spacing w:line="256" w:lineRule="auto"/>
      </w:pPr>
      <w:r>
        <w:t xml:space="preserve">Panel </w:t>
      </w:r>
      <w:proofErr w:type="spellStart"/>
      <w:r>
        <w:t>nauczyciela</w:t>
      </w:r>
      <w:proofErr w:type="spellEnd"/>
    </w:p>
    <w:p w14:paraId="74D4F15E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>Panel nauczyciela o wymiarach 140x50x2mm wykonany ze stali nierdzewnej, bez widocznych śrub mocujących - montowany w blacie biurka nauczycielskiego, zawierający:</w:t>
      </w:r>
    </w:p>
    <w:p w14:paraId="283C9B1C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>- przycisk z sygnalizacją LED do włączenia i wyłączenia pracowni językowej,</w:t>
      </w:r>
    </w:p>
    <w:p w14:paraId="381753AB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>- gniazdo DIN do podłączenia słuchawek nauczyciela,</w:t>
      </w:r>
    </w:p>
    <w:p w14:paraId="71F1A06F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>- 2x gniazdo (AUX) jack 3,5mm do podłączenia dwóch zewnętrznych źródeł dźwięku,</w:t>
      </w:r>
    </w:p>
    <w:p w14:paraId="5DA4AFF1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>- port USB do podłączenia dodatkowego urządzenia USB (np. pendrive).</w:t>
      </w:r>
    </w:p>
    <w:p w14:paraId="11FEA6DE" w14:textId="77777777" w:rsidR="007F676E" w:rsidRPr="007F676E" w:rsidRDefault="007F676E" w:rsidP="007F676E">
      <w:pPr>
        <w:pStyle w:val="Bezodstpw"/>
        <w:rPr>
          <w:lang w:val="pl-PL"/>
        </w:rPr>
      </w:pPr>
    </w:p>
    <w:p w14:paraId="71543EDA" w14:textId="77777777" w:rsidR="007F676E" w:rsidRDefault="007F676E" w:rsidP="007F676E">
      <w:pPr>
        <w:pStyle w:val="Akapitzlist"/>
        <w:numPr>
          <w:ilvl w:val="0"/>
          <w:numId w:val="12"/>
        </w:numPr>
        <w:spacing w:line="256" w:lineRule="auto"/>
      </w:pPr>
      <w:r>
        <w:t>Monitor</w:t>
      </w:r>
    </w:p>
    <w:p w14:paraId="47FC37D7" w14:textId="77777777" w:rsidR="007F676E" w:rsidRDefault="007F676E" w:rsidP="007F676E">
      <w:pPr>
        <w:pStyle w:val="Bezodstpw"/>
      </w:pPr>
      <w:r>
        <w:t xml:space="preserve">- </w:t>
      </w:r>
      <w:proofErr w:type="spellStart"/>
      <w:r>
        <w:t>przekątna</w:t>
      </w:r>
      <w:proofErr w:type="spellEnd"/>
      <w:r>
        <w:t xml:space="preserve"> 23,5"",</w:t>
      </w:r>
    </w:p>
    <w:p w14:paraId="31F71CAE" w14:textId="77777777" w:rsidR="007F676E" w:rsidRDefault="007F676E" w:rsidP="007F676E">
      <w:pPr>
        <w:pStyle w:val="Bezodstpw"/>
      </w:pPr>
      <w:r>
        <w:t xml:space="preserve">- </w:t>
      </w:r>
      <w:proofErr w:type="spellStart"/>
      <w:r>
        <w:t>rozdzielczość</w:t>
      </w:r>
      <w:proofErr w:type="spellEnd"/>
      <w:r>
        <w:t xml:space="preserve"> 1920 x 1080 (</w:t>
      </w:r>
      <w:proofErr w:type="spellStart"/>
      <w:r>
        <w:t>FullHD</w:t>
      </w:r>
      <w:proofErr w:type="spellEnd"/>
      <w:r>
        <w:t>),</w:t>
      </w:r>
    </w:p>
    <w:p w14:paraId="7014166D" w14:textId="77777777" w:rsidR="007F676E" w:rsidRDefault="007F676E" w:rsidP="007F676E">
      <w:pPr>
        <w:pStyle w:val="Bezodstpw"/>
      </w:pPr>
      <w:r>
        <w:t xml:space="preserve">- </w:t>
      </w:r>
      <w:proofErr w:type="spellStart"/>
      <w:r>
        <w:t>złącze</w:t>
      </w:r>
      <w:proofErr w:type="spellEnd"/>
      <w:r>
        <w:t xml:space="preserve"> HDMI.</w:t>
      </w:r>
    </w:p>
    <w:p w14:paraId="4DAD3DEC" w14:textId="77777777" w:rsidR="007F676E" w:rsidRDefault="007F676E" w:rsidP="007F676E">
      <w:pPr>
        <w:pStyle w:val="Bezodstpw"/>
      </w:pPr>
    </w:p>
    <w:p w14:paraId="0A2D56FC" w14:textId="77777777" w:rsidR="007F676E" w:rsidRDefault="007F676E" w:rsidP="007F676E">
      <w:pPr>
        <w:pStyle w:val="Akapitzlist"/>
        <w:numPr>
          <w:ilvl w:val="0"/>
          <w:numId w:val="12"/>
        </w:numPr>
        <w:spacing w:line="256" w:lineRule="auto"/>
      </w:pPr>
      <w:proofErr w:type="spellStart"/>
      <w:r>
        <w:t>Słuchawki</w:t>
      </w:r>
      <w:proofErr w:type="spellEnd"/>
      <w:r>
        <w:t xml:space="preserve"> </w:t>
      </w:r>
      <w:proofErr w:type="spellStart"/>
      <w:r>
        <w:t>przewodowe</w:t>
      </w:r>
      <w:proofErr w:type="spellEnd"/>
      <w:r>
        <w:t xml:space="preserve"> z </w:t>
      </w:r>
      <w:proofErr w:type="spellStart"/>
      <w:r>
        <w:t>mikrofonem</w:t>
      </w:r>
      <w:proofErr w:type="spellEnd"/>
      <w:r>
        <w:t xml:space="preserve"> – 17 </w:t>
      </w:r>
      <w:proofErr w:type="spellStart"/>
      <w:r>
        <w:t>szt</w:t>
      </w:r>
      <w:proofErr w:type="spellEnd"/>
      <w:r>
        <w:t xml:space="preserve"> </w:t>
      </w:r>
    </w:p>
    <w:p w14:paraId="086EC9A2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>Trwałe, odporne na uszkodzenia mechaniczne, w miękkiej, elastycznej obudowie, z mikrofonem na giętkim pałąku, wyposażone w duże, wokółuszne, wentylowane nauszniki. Wtyczka 5 pin. Certyfikat CE.</w:t>
      </w:r>
    </w:p>
    <w:p w14:paraId="1D39F54A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 xml:space="preserve"> Parametry mikrofonu: </w:t>
      </w:r>
    </w:p>
    <w:p w14:paraId="5383DC84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 xml:space="preserve">  - mikrofon pojemnościowy dookólny - charakteryzuje się bardzo dużą czułością ze wszystkich kierunków,</w:t>
      </w:r>
    </w:p>
    <w:p w14:paraId="04AF9C7B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 xml:space="preserve">   - pasmo przenoszenia 30-16000Hz,</w:t>
      </w:r>
    </w:p>
    <w:p w14:paraId="6012DD12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 xml:space="preserve">   - impedancja  1,2 k</w:t>
      </w:r>
      <w:r>
        <w:t>Ω</w:t>
      </w:r>
      <w:r w:rsidRPr="007F676E">
        <w:rPr>
          <w:lang w:val="pl-PL"/>
        </w:rPr>
        <w:t>,</w:t>
      </w:r>
    </w:p>
    <w:p w14:paraId="4EB7D2D4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 xml:space="preserve">   - czułość 48 ±3 dB.</w:t>
      </w:r>
    </w:p>
    <w:p w14:paraId="7D20004E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 xml:space="preserve"> Parametry słuchawek:</w:t>
      </w:r>
    </w:p>
    <w:p w14:paraId="4FB8A2C0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 xml:space="preserve">    - minimalna max. moc wyjściowa 100 mW,</w:t>
      </w:r>
    </w:p>
    <w:p w14:paraId="794887AC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 xml:space="preserve">    - pasmo przenoszenia 20-20000Hz,</w:t>
      </w:r>
    </w:p>
    <w:p w14:paraId="6E89CF36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 xml:space="preserve">    - impedancja 2 x 32 </w:t>
      </w:r>
      <w:r>
        <w:t>Ω</w:t>
      </w:r>
      <w:r w:rsidRPr="007F676E">
        <w:rPr>
          <w:lang w:val="pl-PL"/>
        </w:rPr>
        <w:t>,</w:t>
      </w:r>
    </w:p>
    <w:p w14:paraId="37DF4307" w14:textId="77777777" w:rsidR="007F676E" w:rsidRDefault="007F676E" w:rsidP="007F676E">
      <w:pPr>
        <w:pStyle w:val="Bezodstpw"/>
      </w:pPr>
      <w:r w:rsidRPr="007F676E">
        <w:rPr>
          <w:lang w:val="pl-PL"/>
        </w:rPr>
        <w:t xml:space="preserve">    </w:t>
      </w:r>
      <w:r>
        <w:t xml:space="preserve">- </w:t>
      </w:r>
      <w:proofErr w:type="spellStart"/>
      <w:r>
        <w:t>czułość</w:t>
      </w:r>
      <w:proofErr w:type="spellEnd"/>
      <w:r>
        <w:t xml:space="preserve">  110±3dB.</w:t>
      </w:r>
    </w:p>
    <w:p w14:paraId="0B1B397D" w14:textId="77777777" w:rsidR="007F676E" w:rsidRDefault="007F676E" w:rsidP="007F676E">
      <w:pPr>
        <w:pStyle w:val="Bezodstpw"/>
      </w:pPr>
    </w:p>
    <w:p w14:paraId="2E793100" w14:textId="77777777" w:rsidR="007F676E" w:rsidRPr="007F676E" w:rsidRDefault="007F676E" w:rsidP="007F676E">
      <w:pPr>
        <w:pStyle w:val="Akapitzlist"/>
        <w:numPr>
          <w:ilvl w:val="0"/>
          <w:numId w:val="12"/>
        </w:numPr>
        <w:spacing w:line="256" w:lineRule="auto"/>
        <w:rPr>
          <w:lang w:val="pl-PL"/>
        </w:rPr>
      </w:pPr>
      <w:r w:rsidRPr="007F676E">
        <w:rPr>
          <w:lang w:val="pl-PL"/>
        </w:rPr>
        <w:t xml:space="preserve">Głośnik montowany w blendzie biurka lektorskiego – 2 szt </w:t>
      </w:r>
    </w:p>
    <w:p w14:paraId="7A599680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>Głośnik o parametrach:</w:t>
      </w:r>
    </w:p>
    <w:p w14:paraId="59EFB3F8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 xml:space="preserve"> - minimalna moc max. 80W,</w:t>
      </w:r>
    </w:p>
    <w:p w14:paraId="5BD81A84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 xml:space="preserve"> - pasmo przenoszenia 30–16000Hz,</w:t>
      </w:r>
    </w:p>
    <w:p w14:paraId="0C7E299A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 xml:space="preserve"> - średnica minimum 16cm,</w:t>
      </w:r>
    </w:p>
    <w:p w14:paraId="5F0E9EC8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 xml:space="preserve"> - sprawność min. 88dB/1W/1M.</w:t>
      </w:r>
    </w:p>
    <w:p w14:paraId="4EEE5471" w14:textId="77777777" w:rsidR="007F676E" w:rsidRPr="007F676E" w:rsidRDefault="007F676E" w:rsidP="007F676E">
      <w:pPr>
        <w:pStyle w:val="Bezodstpw"/>
        <w:rPr>
          <w:lang w:val="pl-PL"/>
        </w:rPr>
      </w:pPr>
    </w:p>
    <w:p w14:paraId="282A6192" w14:textId="77777777" w:rsidR="007F676E" w:rsidRDefault="007F676E" w:rsidP="007F676E">
      <w:pPr>
        <w:pStyle w:val="Akapitzlist"/>
        <w:numPr>
          <w:ilvl w:val="0"/>
          <w:numId w:val="12"/>
        </w:numPr>
        <w:spacing w:line="256" w:lineRule="auto"/>
      </w:pPr>
      <w:proofErr w:type="spellStart"/>
      <w:r>
        <w:t>Przyłącze</w:t>
      </w:r>
      <w:proofErr w:type="spellEnd"/>
      <w:r>
        <w:t xml:space="preserve"> </w:t>
      </w:r>
      <w:proofErr w:type="spellStart"/>
      <w:r>
        <w:t>stanowiska</w:t>
      </w:r>
      <w:proofErr w:type="spellEnd"/>
      <w:r>
        <w:t xml:space="preserve"> </w:t>
      </w:r>
      <w:proofErr w:type="spellStart"/>
      <w:r>
        <w:t>uczniowskiego</w:t>
      </w:r>
      <w:proofErr w:type="spellEnd"/>
      <w:r>
        <w:t xml:space="preserve"> – 16 </w:t>
      </w:r>
      <w:proofErr w:type="spellStart"/>
      <w:r>
        <w:t>szt</w:t>
      </w:r>
      <w:proofErr w:type="spellEnd"/>
      <w:r>
        <w:t xml:space="preserve"> </w:t>
      </w:r>
    </w:p>
    <w:p w14:paraId="7CEDF4CD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lastRenderedPageBreak/>
        <w:t>Przyłącze słuchawkowe DIN. Uchwyt do słuchawek montowany w blendzie biurka lub w blacie.</w:t>
      </w:r>
    </w:p>
    <w:p w14:paraId="4FD569B6" w14:textId="77777777" w:rsidR="007F676E" w:rsidRDefault="007F676E" w:rsidP="007F676E">
      <w:pPr>
        <w:pStyle w:val="Akapitzlist"/>
        <w:numPr>
          <w:ilvl w:val="0"/>
          <w:numId w:val="12"/>
        </w:numPr>
        <w:spacing w:line="256" w:lineRule="auto"/>
      </w:pPr>
      <w:proofErr w:type="spellStart"/>
      <w:r>
        <w:t>Stół</w:t>
      </w:r>
      <w:proofErr w:type="spellEnd"/>
      <w:r>
        <w:t xml:space="preserve"> </w:t>
      </w:r>
      <w:proofErr w:type="spellStart"/>
      <w:r>
        <w:t>uczniowski</w:t>
      </w:r>
      <w:proofErr w:type="spellEnd"/>
      <w:r>
        <w:t xml:space="preserve"> 2-osobowy </w:t>
      </w:r>
      <w:proofErr w:type="spellStart"/>
      <w:r>
        <w:t>prosty</w:t>
      </w:r>
      <w:proofErr w:type="spellEnd"/>
      <w:r>
        <w:t xml:space="preserve"> – 8 </w:t>
      </w:r>
      <w:proofErr w:type="spellStart"/>
      <w:r>
        <w:t>szt</w:t>
      </w:r>
      <w:proofErr w:type="spellEnd"/>
    </w:p>
    <w:p w14:paraId="49455417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>Stolik uczniowski 120-140 cm x 50-60 cm, wysokość 59-82 cm:</w:t>
      </w:r>
    </w:p>
    <w:p w14:paraId="03B7E28E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 xml:space="preserve">(ostateczny wymiar na podstawie aranżacji) </w:t>
      </w:r>
    </w:p>
    <w:p w14:paraId="407B2027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>- elementy wykonane z płyty laminowanej gr. 18 mm,</w:t>
      </w:r>
    </w:p>
    <w:p w14:paraId="4E8D4558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>- blat grubości min. 25 mm wykończony okleiną PCV 2 mm,</w:t>
      </w:r>
    </w:p>
    <w:p w14:paraId="1CAA1E42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>- blenda o minimalnej wysokości 50 cm, jak w biurku nauczyciela,</w:t>
      </w:r>
    </w:p>
    <w:p w14:paraId="455782EC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>- wewnętrzny kanał kablowy pomiędzy blatem a blendą min. 12 x 12 cm,</w:t>
      </w:r>
    </w:p>
    <w:p w14:paraId="4946735F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 xml:space="preserve">- przepusty kablowe wynikające z aranżacji, </w:t>
      </w:r>
    </w:p>
    <w:p w14:paraId="2EC4E2F9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>- stoliki ustawione wg indywidualnej aranżacji,</w:t>
      </w:r>
    </w:p>
    <w:p w14:paraId="52442DAB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>- zaokrąglone, wolne (nie przylegające do innych mebli) narożniki blatu,</w:t>
      </w:r>
    </w:p>
    <w:p w14:paraId="1C98D057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>- minimum 30 różnych kolorów płyty do wyboru.</w:t>
      </w:r>
    </w:p>
    <w:p w14:paraId="2D7D5D91" w14:textId="77777777" w:rsidR="007F676E" w:rsidRPr="007F676E" w:rsidRDefault="007F676E" w:rsidP="007F676E">
      <w:pPr>
        <w:pStyle w:val="Bezodstpw"/>
        <w:rPr>
          <w:lang w:val="pl-PL"/>
        </w:rPr>
      </w:pPr>
    </w:p>
    <w:p w14:paraId="3D7B53D9" w14:textId="77777777" w:rsidR="007F676E" w:rsidRDefault="007F676E" w:rsidP="007F676E">
      <w:pPr>
        <w:pStyle w:val="Akapitzlist"/>
        <w:numPr>
          <w:ilvl w:val="0"/>
          <w:numId w:val="12"/>
        </w:numPr>
        <w:spacing w:line="256" w:lineRule="auto"/>
      </w:pPr>
      <w:proofErr w:type="spellStart"/>
      <w:r>
        <w:t>Biurko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 z </w:t>
      </w:r>
      <w:proofErr w:type="spellStart"/>
      <w:r>
        <w:t>wcięciem</w:t>
      </w:r>
      <w:proofErr w:type="spellEnd"/>
    </w:p>
    <w:p w14:paraId="3F4C934F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>Biurko o wymiarach 150-170 cm x 75 cm:</w:t>
      </w:r>
    </w:p>
    <w:p w14:paraId="77BC119E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 xml:space="preserve">(ostateczny wymiar na podstawie aranżacji) </w:t>
      </w:r>
    </w:p>
    <w:p w14:paraId="04FCC506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>- elementy wykonane z płyty laminowanej gr. 18 mm,</w:t>
      </w:r>
    </w:p>
    <w:p w14:paraId="701F3CEF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>- blat grubości min. 25 mm wykończony okleiną PCV 2 mm,</w:t>
      </w:r>
    </w:p>
    <w:p w14:paraId="7971A125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>- blenda o minimalnej wysokości 50 cm,</w:t>
      </w:r>
    </w:p>
    <w:p w14:paraId="17400041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>- wewnętrzny kanał kablowy,</w:t>
      </w:r>
    </w:p>
    <w:p w14:paraId="0D56822D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 xml:space="preserve">- przepusty kablowe wynikające z aranżacji, </w:t>
      </w:r>
    </w:p>
    <w:p w14:paraId="4ACCB38A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>- zaokrąglone, wolne (nie przylegające do innych mebli) narożniki blatu,</w:t>
      </w:r>
    </w:p>
    <w:p w14:paraId="2A10A201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>- nadstawka prywatyzująca na całej długości biurka,</w:t>
      </w:r>
    </w:p>
    <w:p w14:paraId="5B23D747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>- łukowe wcięcie blatu dla osoby siedzącej,</w:t>
      </w:r>
    </w:p>
    <w:p w14:paraId="0906B39C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>- zamykana szafka na sprzęt elektroniczny z prawej strony,</w:t>
      </w:r>
    </w:p>
    <w:p w14:paraId="612521F7" w14:textId="77777777" w:rsidR="007F676E" w:rsidRPr="007F676E" w:rsidRDefault="007F676E" w:rsidP="007F676E">
      <w:pPr>
        <w:pStyle w:val="Bezodstpw"/>
        <w:rPr>
          <w:lang w:val="pl-PL"/>
        </w:rPr>
      </w:pPr>
      <w:r w:rsidRPr="007F676E">
        <w:rPr>
          <w:lang w:val="pl-PL"/>
        </w:rPr>
        <w:t>- minimum 30 różnych kolorów płyty do wyboru.</w:t>
      </w:r>
    </w:p>
    <w:p w14:paraId="6894E6B5" w14:textId="77777777" w:rsidR="007F676E" w:rsidRPr="007F676E" w:rsidRDefault="007F676E" w:rsidP="007F676E">
      <w:pPr>
        <w:ind w:left="360"/>
        <w:rPr>
          <w:lang w:val="pl-PL"/>
        </w:rPr>
      </w:pPr>
    </w:p>
    <w:p w14:paraId="33638FC3" w14:textId="77777777" w:rsidR="007F676E" w:rsidRPr="007F676E" w:rsidRDefault="007F676E" w:rsidP="007F676E">
      <w:pPr>
        <w:ind w:left="360"/>
        <w:rPr>
          <w:lang w:val="pl-PL"/>
        </w:rPr>
      </w:pPr>
    </w:p>
    <w:p w14:paraId="0D8EF5CC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>FUNKCJE REALIZOWANE W PRACOWNI</w:t>
      </w:r>
    </w:p>
    <w:p w14:paraId="4078514D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>Oprogramowanie powinno umożliwiać sterowanie wszystkimi funkcjami pracowni za pomocą tabletu z dowolnym systemem operacyjnym.</w:t>
      </w:r>
    </w:p>
    <w:p w14:paraId="62D3C7AB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 xml:space="preserve">Realizowane funkcje: </w:t>
      </w:r>
    </w:p>
    <w:p w14:paraId="719FDD02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>- Tworzenie list uczniów.</w:t>
      </w:r>
    </w:p>
    <w:p w14:paraId="1CEE9987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>- Możliwość importu listy uczniów z większości dostępnych na rynku dzienników elektronicznych (pliki SOU, XML, CSV).</w:t>
      </w:r>
    </w:p>
    <w:p w14:paraId="08849701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>- Możliwość sortowania uczniów po liczbie porządkowej/nazwisku/numerze stanowiska.</w:t>
      </w:r>
    </w:p>
    <w:p w14:paraId="61A1B55D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>- Przyporządkowanie uczniów z listy do numerów stanowisk.</w:t>
      </w:r>
    </w:p>
    <w:p w14:paraId="13B78CE0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>- Timer odmierzający czas pracy.</w:t>
      </w:r>
    </w:p>
    <w:p w14:paraId="03A429EC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>- Możliwość zdefiniowania ilości przycisków symbolizujących stanowiska uczniów w zależności od liczebności klas.</w:t>
      </w:r>
    </w:p>
    <w:p w14:paraId="4BE8ED38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>- Możliwość zdefiniowania minimalnej i maksymalnej ilości grup uczniowskich.</w:t>
      </w:r>
    </w:p>
    <w:p w14:paraId="41E156CF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lastRenderedPageBreak/>
        <w:t>- Możliwość zdefiniowania liczby używanych wejść audio.</w:t>
      </w:r>
    </w:p>
    <w:p w14:paraId="7CCC1864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>- Przypisanie nazw własnych kolejnym wejściom audio.</w:t>
      </w:r>
    </w:p>
    <w:p w14:paraId="3CD0A253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>- Cyfrowa, niezależna regulacja siły głosu dla każdego ucznia osobno lub dla wszystkich łącznie (uwzględnia potrzeby uczniów słabo słyszących i niedosłyszących).</w:t>
      </w:r>
    </w:p>
    <w:p w14:paraId="2AF01682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>- Cyfrowa, niezależna regulacja głośności 8 wejść dźwięku.</w:t>
      </w:r>
    </w:p>
    <w:p w14:paraId="579C3039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>- Cyfrowa regulacja głośności wyjść do nagrywania."</w:t>
      </w:r>
    </w:p>
    <w:p w14:paraId="1DF2E0FD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>"Tworzenie i edytowanie grup polega na przeciąganiu ikonek uczniów w odpowiednie miejsca w oknie oprogramowania sterującego (Drag&amp;Drop).</w:t>
      </w:r>
    </w:p>
    <w:p w14:paraId="09ADFB11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>- Dowolny podział uczniów na grupy o dowolnej liczebności (16 grup).</w:t>
      </w:r>
    </w:p>
    <w:p w14:paraId="728574A5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>- Dowolne zestawianie uczniów w pary (16 par).</w:t>
      </w:r>
    </w:p>
    <w:p w14:paraId="04D8C3FF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>- Podział na pary/grupy może odbywać się automatycznie lub ręcznie,</w:t>
      </w:r>
    </w:p>
    <w:p w14:paraId="0AE3D067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>- Automatyczne podziały uczniów na pary, trójki, czwórki – do wyboru kolejno stanowiskami lub losowo,</w:t>
      </w:r>
    </w:p>
    <w:p w14:paraId="60BEACD3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>- Nauczyciel może dowolne konfiguracje uczniów zapamiętać do późniejszego użycia za pomocą ośmiu  programowalnych przycisków umożliwiających szybką konfigurację klasy, którym będzie odpowiadał odpowiedni, pożądany podział na grupy i przypisane źródła dźwięku z nadaniem nazw przyciskom programowalnym.</w:t>
      </w:r>
    </w:p>
    <w:p w14:paraId="0DF8F758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>- Możliwość podłączenia 8 urządzeń audio z opcją dystrybuowania dźwięku z każdego wejścia do oddzielnej grupy (8 grup jednocześnie odsłuchuje RÓŻNE programy).</w:t>
      </w:r>
    </w:p>
    <w:p w14:paraId="23359288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>- Niezależna praca w zestawionych grupach.</w:t>
      </w:r>
    </w:p>
    <w:p w14:paraId="594341A6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>- Dowolne przemieszczanie uczniów pomiędzy grupami, za pomocą szybkiego przesunięcia ikonki.</w:t>
      </w:r>
    </w:p>
    <w:p w14:paraId="043A59C5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>- Podsłuch przez nauczyciela dowolnego ucznia, pary lub grupy.</w:t>
      </w:r>
    </w:p>
    <w:p w14:paraId="4D929396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>- Wysyłanie programu/audycji z dowolnego źródła do wybranych grup.</w:t>
      </w:r>
    </w:p>
    <w:p w14:paraId="0B34C41A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>- Prowadzenie wykładu przez wbudowany wzmacniacz i głośniki.</w:t>
      </w:r>
    </w:p>
    <w:p w14:paraId="0253CE6C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>- Włączenie i wyłączenie podsłuchu własnego głosu.</w:t>
      </w:r>
    </w:p>
    <w:p w14:paraId="6422C8D1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>- Włączenie i wyłączenie podsłuchu własnego głosu dla uczniów.</w:t>
      </w:r>
    </w:p>
    <w:p w14:paraId="257EF3FD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>- Zapis pracy (rozmów) na magnetofonie cyfrowym lub komputerze."</w:t>
      </w:r>
    </w:p>
    <w:p w14:paraId="1262F745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>"Przykładowe możliwości pracy z uczniami:</w:t>
      </w:r>
    </w:p>
    <w:p w14:paraId="79B4DB0B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>- Podział uczniów na losowe pary niezależnie konwersujące ze sobą.</w:t>
      </w:r>
    </w:p>
    <w:p w14:paraId="2A44320E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>- Podział uczniów na losowe czwórki, każda czwórka pracuje z innym programem audio.</w:t>
      </w:r>
    </w:p>
    <w:p w14:paraId="1540FCB5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>- Podział uczniów na dowolne grupy które jednocześnie realizują własne programy (np. grupa A dyskutuje z nauczycielem, grupa B słucha audycji i dyskutuje, w grupie C uczeń tłumaczy audycję a pozostali w grupie słuchają).</w:t>
      </w:r>
    </w:p>
    <w:p w14:paraId="792B7960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>- Konwersacja nauczyciela z uczniem, parą lub grupą, konwersacji mogą przysłuchiwać się osoby nie biorące w niej udziału.</w:t>
      </w:r>
    </w:p>
    <w:p w14:paraId="13DC5EF9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lastRenderedPageBreak/>
        <w:t>- Podsłuch przez nauczyciela dowolnego ucznia lub grupy.</w:t>
      </w:r>
    </w:p>
    <w:p w14:paraId="08343D1E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>- Konwersacja nauczyciela z dowolnym uczniem lub grupą.</w:t>
      </w:r>
    </w:p>
    <w:p w14:paraId="57196663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>"</w:t>
      </w:r>
    </w:p>
    <w:p w14:paraId="0479D08A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>"Ograniczenie programu do najważniejszych i najczęściej używanych funkcji:</w:t>
      </w:r>
    </w:p>
    <w:p w14:paraId="5041F92D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>- Szybkie przełączanie między trybem zaawansowanym a trybem uproszczonym,</w:t>
      </w:r>
    </w:p>
    <w:p w14:paraId="0E011249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>- Automatyczny podział na 2-,3-,4-osobowe grupy, podział losowy,</w:t>
      </w:r>
    </w:p>
    <w:p w14:paraId="5A273350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>- Trzy programy: Pierwszy - praca indywidualna, drugi i trzeci - konfigurowalne przez nauczyciela,</w:t>
      </w:r>
    </w:p>
    <w:p w14:paraId="2CE87821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>- Włączenie/wyłączenie wszystkim uczniom mikrofonu,</w:t>
      </w:r>
    </w:p>
    <w:p w14:paraId="6D554B53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>- Włączenie/wyłączenie wszystkim uczniom słuchawek,</w:t>
      </w:r>
    </w:p>
    <w:p w14:paraId="7C3797F9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>- Włączenie/wyłączenie głośnika,</w:t>
      </w:r>
    </w:p>
    <w:p w14:paraId="7BCE3027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>- Bezpośrednie nagrywanie i odtwarzanie wybranej grupy bez udziału zewnętrznej aplikacji,</w:t>
      </w:r>
    </w:p>
    <w:p w14:paraId="301A3C62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>- Podgląd umiejscowienia uczniów wg aranżacji sali,</w:t>
      </w:r>
    </w:p>
    <w:p w14:paraId="798B4AF3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>- Możliwość wyświetlenia koloru lub obrazu w tle obszaru roboczego."</w:t>
      </w:r>
    </w:p>
    <w:p w14:paraId="6FC733D3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>- Możliwość szybkiego wyboru ucznia do analizy mowy poprzez wybrane rozwiązania sztucznej inteligencji</w:t>
      </w:r>
    </w:p>
    <w:p w14:paraId="481C270E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>"System tłumaczeń symultanicznych:</w:t>
      </w:r>
    </w:p>
    <w:p w14:paraId="7B13123C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>- 8 równoległych kanałów językowych,</w:t>
      </w:r>
    </w:p>
    <w:p w14:paraId="25AF72F2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>- Podział kanału:</w:t>
      </w:r>
    </w:p>
    <w:p w14:paraId="56D97E29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 xml:space="preserve">   - Delegat - Źródło mowy, które jest tłumaczone. Może to być uczeń lub inne źródło dźwięku (np. nagranie),</w:t>
      </w:r>
    </w:p>
    <w:p w14:paraId="70C9D956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 xml:space="preserve">   - Tłumacz - Wybrany uczeń do tłumaczenia mowy Delegata na wybrany język,</w:t>
      </w:r>
    </w:p>
    <w:p w14:paraId="0AA3AE68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 xml:space="preserve">   - Słuchacze - Odbiorcy przetłumaczonej mowy,</w:t>
      </w:r>
    </w:p>
    <w:p w14:paraId="4466907E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>- Możliwość przełączania trybów tłumaczenia: pośredniego i bezpośredniego,</w:t>
      </w:r>
    </w:p>
    <w:p w14:paraId="2DC1FAE8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>- Możliwość kontroli każdego kanału językowego przez nauczyciela.</w:t>
      </w:r>
    </w:p>
    <w:p w14:paraId="05C3548D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>Rejestrator cyfrowy dwuścieżkowy (software)</w:t>
      </w:r>
    </w:p>
    <w:p w14:paraId="318F5687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>Oprogramowanie magnetofonu cyfrowego, dwuścieżkowego.</w:t>
      </w:r>
    </w:p>
    <w:p w14:paraId="62F74073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 xml:space="preserve"> - Jednoczesne odtwarzanie dwóch plików dźwiękowych.</w:t>
      </w:r>
    </w:p>
    <w:p w14:paraId="42705996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 xml:space="preserve"> - Jednoczesny zapis jednego pliku dźwiękowego i odtwarzanie innego pliku.</w:t>
      </w:r>
    </w:p>
    <w:p w14:paraId="6B29B937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 xml:space="preserve"> - 10 zakładek wyodrębniających część zapisu.</w:t>
      </w:r>
    </w:p>
    <w:p w14:paraId="3AB35822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 xml:space="preserve"> - Wybór prędkości odtwarzania.</w:t>
      </w:r>
    </w:p>
    <w:p w14:paraId="0D48F296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 xml:space="preserve"> - Graficzne przedstawienie przebiegu dźwięku (oscyloskop) i porównanie z oryginałem.</w:t>
      </w:r>
    </w:p>
    <w:p w14:paraId="428F1CFD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 xml:space="preserve"> - Zapis dźwięku słyszanego w słuchawkach i własnego głosu na dwóch oddzielnych ścieżkach."</w:t>
      </w:r>
    </w:p>
    <w:p w14:paraId="0757EE1B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lastRenderedPageBreak/>
        <w:t xml:space="preserve">Dodatkowe opcje : </w:t>
      </w:r>
    </w:p>
    <w:p w14:paraId="53562D44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>Podanie modelu, typu, producenta oraz karty katalogowej.</w:t>
      </w:r>
    </w:p>
    <w:p w14:paraId="2C137108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>Dostęp do panelu internetowego skąd można pobierać:</w:t>
      </w:r>
    </w:p>
    <w:p w14:paraId="00E405E5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>- przykładowe scenariusze lekcji dla języka angielskiego i niemieckiego, opracowane na różne poziomy edukacyjne</w:t>
      </w:r>
    </w:p>
    <w:p w14:paraId="46C2C854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 xml:space="preserve">   (minimum 25 scenariuszy dla języka angielskiego i 25 dla niemieckiego),</w:t>
      </w:r>
    </w:p>
    <w:p w14:paraId="398C29D1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>- aktualne materiały, instrukcje, programy, filmy instruktażowe z obsługi pracowni.</w:t>
      </w:r>
    </w:p>
    <w:p w14:paraId="512CFA10" w14:textId="77777777" w:rsidR="007F676E" w:rsidRPr="007F676E" w:rsidRDefault="007F676E" w:rsidP="007F676E">
      <w:pPr>
        <w:rPr>
          <w:lang w:val="pl-PL"/>
        </w:rPr>
      </w:pPr>
    </w:p>
    <w:p w14:paraId="45820810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>Gwarancja na pracownię i słuchawki 60 miesięcy.</w:t>
      </w:r>
    </w:p>
    <w:p w14:paraId="287C15E5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>Certyfikat CE.</w:t>
      </w:r>
    </w:p>
    <w:p w14:paraId="3B60C1FE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>Dołączone do oferty certyfikaty na meble wydane przez jednostkę certyfikującą.</w:t>
      </w:r>
    </w:p>
    <w:p w14:paraId="09FEF1E9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>Nieodpłatne aktualizacje oprogramowania co najmniej przez okres gwarancji na pracownię.</w:t>
      </w:r>
    </w:p>
    <w:p w14:paraId="149339CF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>Dostarczenie urządzeń, instalacja w miejscu wskazanym przez zamawiającego, rozruch technologiczny.</w:t>
      </w:r>
    </w:p>
    <w:p w14:paraId="6F1D7C95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>Przeszkolenie wstępne użytkowników z obsługi pracowni.</w:t>
      </w:r>
    </w:p>
    <w:p w14:paraId="59415DC8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>Wymagania serwisowe:</w:t>
      </w:r>
    </w:p>
    <w:p w14:paraId="3BB7B306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>- elektroniczny system zgłoszeń serwisowych na stronie producenta lub serwisu, z numerem przyjęcia i potwierdzeniem zgłoszenia,</w:t>
      </w:r>
    </w:p>
    <w:p w14:paraId="115BC034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>- usługi świadczone u klienta.</w:t>
      </w:r>
    </w:p>
    <w:p w14:paraId="07E94843" w14:textId="77777777" w:rsidR="007F676E" w:rsidRPr="007F676E" w:rsidRDefault="007F676E" w:rsidP="007F676E">
      <w:pPr>
        <w:rPr>
          <w:lang w:val="pl-PL"/>
        </w:rPr>
      </w:pPr>
    </w:p>
    <w:p w14:paraId="1B85DCC0" w14:textId="77777777" w:rsidR="007F676E" w:rsidRPr="007F676E" w:rsidRDefault="007F676E" w:rsidP="007F676E">
      <w:pPr>
        <w:rPr>
          <w:lang w:val="pl-PL"/>
        </w:rPr>
      </w:pPr>
    </w:p>
    <w:p w14:paraId="7972843E" w14:textId="77777777" w:rsidR="007F676E" w:rsidRPr="007F676E" w:rsidRDefault="007F676E" w:rsidP="007F676E">
      <w:pPr>
        <w:rPr>
          <w:b/>
          <w:bCs/>
          <w:lang w:val="pl-PL"/>
        </w:rPr>
      </w:pPr>
      <w:r w:rsidRPr="007F676E">
        <w:rPr>
          <w:b/>
          <w:bCs/>
          <w:highlight w:val="yellow"/>
          <w:lang w:val="pl-PL"/>
        </w:rPr>
        <w:t>4 szt Panele akustyczne z personalizowanym nadrukiem</w:t>
      </w:r>
      <w:r w:rsidRPr="007F676E">
        <w:rPr>
          <w:b/>
          <w:bCs/>
          <w:lang w:val="pl-PL"/>
        </w:rPr>
        <w:t xml:space="preserve"> </w:t>
      </w:r>
    </w:p>
    <w:p w14:paraId="39483E34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>rozdzielczość przesłanych grafik to 300 DPI</w:t>
      </w:r>
    </w:p>
    <w:p w14:paraId="23871826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>(format: wys. x szer. px = 16 000 000 px, np. 4 000 x 4000 px ; 4 500 x 3500 px)</w:t>
      </w:r>
    </w:p>
    <w:p w14:paraId="10B639AE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>Specyfikacja:</w:t>
      </w:r>
    </w:p>
    <w:p w14:paraId="39CF93D0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>wymiar jednego panelu: 120 x 250 cm</w:t>
      </w:r>
    </w:p>
    <w:p w14:paraId="6B6676F7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>konfiguracja: pion/poziom</w:t>
      </w:r>
    </w:p>
    <w:p w14:paraId="54EECADB" w14:textId="77777777" w:rsidR="007F676E" w:rsidRPr="007F676E" w:rsidRDefault="007F676E" w:rsidP="007F676E">
      <w:pPr>
        <w:rPr>
          <w:lang w:val="pl-PL"/>
        </w:rPr>
      </w:pPr>
      <w:r w:rsidRPr="007F676E">
        <w:rPr>
          <w:lang w:val="pl-PL"/>
        </w:rPr>
        <w:t>liczba paneli w zestawie: 4</w:t>
      </w:r>
    </w:p>
    <w:p w14:paraId="00CFAE3F" w14:textId="0A99E2F3" w:rsidR="00CB6CA9" w:rsidRPr="00CB6CA9" w:rsidRDefault="00CB6CA9" w:rsidP="00CB6CA9">
      <w:pPr>
        <w:pStyle w:val="Akapitzlist"/>
        <w:tabs>
          <w:tab w:val="left" w:pos="825"/>
        </w:tabs>
        <w:spacing w:line="276" w:lineRule="auto"/>
        <w:ind w:left="824"/>
        <w:jc w:val="both"/>
        <w:rPr>
          <w:rFonts w:cstheme="minorHAnsi"/>
          <w:b/>
          <w:bCs/>
          <w:lang w:val="pl-PL"/>
        </w:rPr>
      </w:pPr>
    </w:p>
    <w:sectPr w:rsidR="00CB6CA9" w:rsidRPr="00CB6CA9" w:rsidSect="00551298">
      <w:headerReference w:type="default" r:id="rId7"/>
      <w:type w:val="continuous"/>
      <w:pgSz w:w="11910" w:h="16840"/>
      <w:pgMar w:top="1843" w:right="1020" w:bottom="1276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E732A" w14:textId="77777777" w:rsidR="00AB70AF" w:rsidRDefault="00AB70AF" w:rsidP="005D3945">
      <w:r>
        <w:separator/>
      </w:r>
    </w:p>
  </w:endnote>
  <w:endnote w:type="continuationSeparator" w:id="0">
    <w:p w14:paraId="036DA6E2" w14:textId="77777777" w:rsidR="00AB70AF" w:rsidRDefault="00AB70AF" w:rsidP="005D3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FEAA8" w14:textId="77777777" w:rsidR="00AB70AF" w:rsidRDefault="00AB70AF" w:rsidP="005D3945">
      <w:r>
        <w:separator/>
      </w:r>
    </w:p>
  </w:footnote>
  <w:footnote w:type="continuationSeparator" w:id="0">
    <w:p w14:paraId="4BD71845" w14:textId="77777777" w:rsidR="00AB70AF" w:rsidRDefault="00AB70AF" w:rsidP="005D3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95C2A" w14:textId="26473823" w:rsidR="005D3945" w:rsidRDefault="0092186A">
    <w:pPr>
      <w:pStyle w:val="Nagwek"/>
    </w:pPr>
    <w:r>
      <w:rPr>
        <w:b/>
        <w:noProof/>
      </w:rPr>
      <w:drawing>
        <wp:inline distT="0" distB="0" distL="0" distR="0" wp14:anchorId="15415EA6" wp14:editId="07D8C82C">
          <wp:extent cx="5538913" cy="586066"/>
          <wp:effectExtent l="0" t="0" r="4637" b="4484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38913" cy="58606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079D1"/>
    <w:multiLevelType w:val="multilevel"/>
    <w:tmpl w:val="4EEAFA14"/>
    <w:styleLink w:val="WWNum14"/>
    <w:lvl w:ilvl="0">
      <w:numFmt w:val="bullet"/>
      <w:lvlText w:val=""/>
      <w:lvlJc w:val="left"/>
      <w:pPr>
        <w:ind w:left="96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24" w:hanging="360"/>
      </w:pPr>
      <w:rPr>
        <w:rFonts w:ascii="Wingdings" w:hAnsi="Wingdings"/>
      </w:rPr>
    </w:lvl>
  </w:abstractNum>
  <w:abstractNum w:abstractNumId="1" w15:restartNumberingAfterBreak="0">
    <w:nsid w:val="0155527F"/>
    <w:multiLevelType w:val="multilevel"/>
    <w:tmpl w:val="46328272"/>
    <w:styleLink w:val="WWNum17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037D7CD1"/>
    <w:multiLevelType w:val="multilevel"/>
    <w:tmpl w:val="43300D02"/>
    <w:styleLink w:val="WWNum5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050C5667"/>
    <w:multiLevelType w:val="multilevel"/>
    <w:tmpl w:val="08FE5C06"/>
    <w:styleLink w:val="WWNum1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 w15:restartNumberingAfterBreak="0">
    <w:nsid w:val="24B434FE"/>
    <w:multiLevelType w:val="hybridMultilevel"/>
    <w:tmpl w:val="4800B3E8"/>
    <w:lvl w:ilvl="0" w:tplc="6DFAA56A">
      <w:start w:val="1"/>
      <w:numFmt w:val="lowerLetter"/>
      <w:lvlText w:val="%1)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5" w15:restartNumberingAfterBreak="0">
    <w:nsid w:val="268036A9"/>
    <w:multiLevelType w:val="multilevel"/>
    <w:tmpl w:val="68829F4E"/>
    <w:styleLink w:val="WWNum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 w15:restartNumberingAfterBreak="0">
    <w:nsid w:val="291077DC"/>
    <w:multiLevelType w:val="multilevel"/>
    <w:tmpl w:val="E9342984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4E04470"/>
    <w:multiLevelType w:val="multilevel"/>
    <w:tmpl w:val="9014E06E"/>
    <w:styleLink w:val="WWNum2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6A803D5"/>
    <w:multiLevelType w:val="hybridMultilevel"/>
    <w:tmpl w:val="76BC6D52"/>
    <w:lvl w:ilvl="0" w:tplc="4E86FB8C">
      <w:start w:val="1"/>
      <w:numFmt w:val="decimal"/>
      <w:lvlText w:val="%1."/>
      <w:lvlJc w:val="left"/>
      <w:pPr>
        <w:ind w:left="824" w:hanging="348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D21E6CCC">
      <w:numFmt w:val="bullet"/>
      <w:lvlText w:val="•"/>
      <w:lvlJc w:val="left"/>
      <w:pPr>
        <w:ind w:left="1696" w:hanging="348"/>
      </w:pPr>
      <w:rPr>
        <w:rFonts w:hint="default"/>
        <w:lang w:val="pl-PL" w:eastAsia="en-US" w:bidi="ar-SA"/>
      </w:rPr>
    </w:lvl>
    <w:lvl w:ilvl="2" w:tplc="2C7ACC6A">
      <w:numFmt w:val="bullet"/>
      <w:lvlText w:val="•"/>
      <w:lvlJc w:val="left"/>
      <w:pPr>
        <w:ind w:left="2573" w:hanging="348"/>
      </w:pPr>
      <w:rPr>
        <w:rFonts w:hint="default"/>
        <w:lang w:val="pl-PL" w:eastAsia="en-US" w:bidi="ar-SA"/>
      </w:rPr>
    </w:lvl>
    <w:lvl w:ilvl="3" w:tplc="8A08BA98">
      <w:numFmt w:val="bullet"/>
      <w:lvlText w:val="•"/>
      <w:lvlJc w:val="left"/>
      <w:pPr>
        <w:ind w:left="3449" w:hanging="348"/>
      </w:pPr>
      <w:rPr>
        <w:rFonts w:hint="default"/>
        <w:lang w:val="pl-PL" w:eastAsia="en-US" w:bidi="ar-SA"/>
      </w:rPr>
    </w:lvl>
    <w:lvl w:ilvl="4" w:tplc="F988677E">
      <w:numFmt w:val="bullet"/>
      <w:lvlText w:val="•"/>
      <w:lvlJc w:val="left"/>
      <w:pPr>
        <w:ind w:left="4326" w:hanging="348"/>
      </w:pPr>
      <w:rPr>
        <w:rFonts w:hint="default"/>
        <w:lang w:val="pl-PL" w:eastAsia="en-US" w:bidi="ar-SA"/>
      </w:rPr>
    </w:lvl>
    <w:lvl w:ilvl="5" w:tplc="E56E3F7A">
      <w:numFmt w:val="bullet"/>
      <w:lvlText w:val="•"/>
      <w:lvlJc w:val="left"/>
      <w:pPr>
        <w:ind w:left="5203" w:hanging="348"/>
      </w:pPr>
      <w:rPr>
        <w:rFonts w:hint="default"/>
        <w:lang w:val="pl-PL" w:eastAsia="en-US" w:bidi="ar-SA"/>
      </w:rPr>
    </w:lvl>
    <w:lvl w:ilvl="6" w:tplc="7C80C374">
      <w:numFmt w:val="bullet"/>
      <w:lvlText w:val="•"/>
      <w:lvlJc w:val="left"/>
      <w:pPr>
        <w:ind w:left="6079" w:hanging="348"/>
      </w:pPr>
      <w:rPr>
        <w:rFonts w:hint="default"/>
        <w:lang w:val="pl-PL" w:eastAsia="en-US" w:bidi="ar-SA"/>
      </w:rPr>
    </w:lvl>
    <w:lvl w:ilvl="7" w:tplc="DE6A3606">
      <w:numFmt w:val="bullet"/>
      <w:lvlText w:val="•"/>
      <w:lvlJc w:val="left"/>
      <w:pPr>
        <w:ind w:left="6956" w:hanging="348"/>
      </w:pPr>
      <w:rPr>
        <w:rFonts w:hint="default"/>
        <w:lang w:val="pl-PL" w:eastAsia="en-US" w:bidi="ar-SA"/>
      </w:rPr>
    </w:lvl>
    <w:lvl w:ilvl="8" w:tplc="F4D2DEF8">
      <w:numFmt w:val="bullet"/>
      <w:lvlText w:val="•"/>
      <w:lvlJc w:val="left"/>
      <w:pPr>
        <w:ind w:left="7833" w:hanging="348"/>
      </w:pPr>
      <w:rPr>
        <w:rFonts w:hint="default"/>
        <w:lang w:val="pl-PL" w:eastAsia="en-US" w:bidi="ar-SA"/>
      </w:rPr>
    </w:lvl>
  </w:abstractNum>
  <w:abstractNum w:abstractNumId="9" w15:restartNumberingAfterBreak="0">
    <w:nsid w:val="3E783A15"/>
    <w:multiLevelType w:val="hybridMultilevel"/>
    <w:tmpl w:val="17883E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932DA"/>
    <w:multiLevelType w:val="hybridMultilevel"/>
    <w:tmpl w:val="D8607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7036A"/>
    <w:multiLevelType w:val="multilevel"/>
    <w:tmpl w:val="60809622"/>
    <w:styleLink w:val="WWNum13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 w16cid:durableId="242572329">
    <w:abstractNumId w:val="8"/>
  </w:num>
  <w:num w:numId="2" w16cid:durableId="1463958304">
    <w:abstractNumId w:val="9"/>
  </w:num>
  <w:num w:numId="3" w16cid:durableId="85001395">
    <w:abstractNumId w:val="4"/>
  </w:num>
  <w:num w:numId="4" w16cid:durableId="756825924">
    <w:abstractNumId w:val="7"/>
  </w:num>
  <w:num w:numId="5" w16cid:durableId="1705710349">
    <w:abstractNumId w:val="2"/>
  </w:num>
  <w:num w:numId="6" w16cid:durableId="2108040328">
    <w:abstractNumId w:val="5"/>
  </w:num>
  <w:num w:numId="7" w16cid:durableId="1700740306">
    <w:abstractNumId w:val="3"/>
  </w:num>
  <w:num w:numId="8" w16cid:durableId="1330718941">
    <w:abstractNumId w:val="11"/>
  </w:num>
  <w:num w:numId="9" w16cid:durableId="2036497655">
    <w:abstractNumId w:val="0"/>
  </w:num>
  <w:num w:numId="10" w16cid:durableId="265505004">
    <w:abstractNumId w:val="6"/>
  </w:num>
  <w:num w:numId="11" w16cid:durableId="774524381">
    <w:abstractNumId w:val="1"/>
  </w:num>
  <w:num w:numId="12" w16cid:durableId="20761964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04F"/>
    <w:rsid w:val="00011B85"/>
    <w:rsid w:val="00021314"/>
    <w:rsid w:val="00054AB4"/>
    <w:rsid w:val="00085B9E"/>
    <w:rsid w:val="0008627B"/>
    <w:rsid w:val="000B704F"/>
    <w:rsid w:val="000C2C27"/>
    <w:rsid w:val="001027FA"/>
    <w:rsid w:val="00141BC6"/>
    <w:rsid w:val="001A5F8A"/>
    <w:rsid w:val="0025299B"/>
    <w:rsid w:val="00270044"/>
    <w:rsid w:val="0028283E"/>
    <w:rsid w:val="00322A07"/>
    <w:rsid w:val="00326B30"/>
    <w:rsid w:val="0039725B"/>
    <w:rsid w:val="00481967"/>
    <w:rsid w:val="004E0A64"/>
    <w:rsid w:val="00525D76"/>
    <w:rsid w:val="00551298"/>
    <w:rsid w:val="005D3945"/>
    <w:rsid w:val="006442DF"/>
    <w:rsid w:val="00666A7D"/>
    <w:rsid w:val="0070249F"/>
    <w:rsid w:val="007417C6"/>
    <w:rsid w:val="00762D24"/>
    <w:rsid w:val="00774634"/>
    <w:rsid w:val="007A575A"/>
    <w:rsid w:val="007F4F7B"/>
    <w:rsid w:val="007F676E"/>
    <w:rsid w:val="00806C2B"/>
    <w:rsid w:val="008118CF"/>
    <w:rsid w:val="008252DF"/>
    <w:rsid w:val="00854AA9"/>
    <w:rsid w:val="0092186A"/>
    <w:rsid w:val="00981A34"/>
    <w:rsid w:val="009F5C12"/>
    <w:rsid w:val="00A13B0B"/>
    <w:rsid w:val="00A13CFD"/>
    <w:rsid w:val="00A33A61"/>
    <w:rsid w:val="00A36916"/>
    <w:rsid w:val="00A61CDF"/>
    <w:rsid w:val="00A637BB"/>
    <w:rsid w:val="00AB70AF"/>
    <w:rsid w:val="00B00785"/>
    <w:rsid w:val="00B118BE"/>
    <w:rsid w:val="00B1288A"/>
    <w:rsid w:val="00B42A14"/>
    <w:rsid w:val="00BC72E1"/>
    <w:rsid w:val="00C80DD7"/>
    <w:rsid w:val="00CB6CA9"/>
    <w:rsid w:val="00CF2AFA"/>
    <w:rsid w:val="00E54C0F"/>
    <w:rsid w:val="00E6265C"/>
    <w:rsid w:val="00E93E05"/>
    <w:rsid w:val="00F00838"/>
    <w:rsid w:val="00F92A9D"/>
    <w:rsid w:val="00FD5555"/>
    <w:rsid w:val="00FE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44EA1"/>
  <w15:docId w15:val="{B4F687CE-2369-443F-9D46-2397703C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AA9"/>
  </w:style>
  <w:style w:type="paragraph" w:styleId="Nagwek1">
    <w:name w:val="heading 1"/>
    <w:basedOn w:val="Normalny"/>
    <w:next w:val="Normalny"/>
    <w:link w:val="Nagwek1Znak"/>
    <w:uiPriority w:val="9"/>
    <w:qFormat/>
    <w:rsid w:val="00854A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4A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4A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4AA9"/>
    <w:pPr>
      <w:keepNext/>
      <w:keepLines/>
      <w:spacing w:before="40" w:after="0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54AA9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4AA9"/>
    <w:pPr>
      <w:keepNext/>
      <w:keepLines/>
      <w:spacing w:before="40" w:after="0"/>
      <w:outlineLvl w:val="5"/>
    </w:p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4AA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4AA9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4AA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</w:style>
  <w:style w:type="paragraph" w:styleId="Tytu">
    <w:name w:val="Title"/>
    <w:basedOn w:val="Normalny"/>
    <w:next w:val="Normalny"/>
    <w:link w:val="TytuZnak"/>
    <w:uiPriority w:val="10"/>
    <w:qFormat/>
    <w:rsid w:val="00854A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ny"/>
    <w:uiPriority w:val="1"/>
  </w:style>
  <w:style w:type="paragraph" w:styleId="Nagwek">
    <w:name w:val="header"/>
    <w:basedOn w:val="Normalny"/>
    <w:link w:val="NagwekZnak"/>
    <w:uiPriority w:val="99"/>
    <w:unhideWhenUsed/>
    <w:rsid w:val="005D39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3945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D39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3945"/>
    <w:rPr>
      <w:rFonts w:ascii="Arial" w:eastAsia="Arial" w:hAnsi="Arial" w:cs="Arial"/>
      <w:lang w:val="pl-PL"/>
    </w:rPr>
  </w:style>
  <w:style w:type="character" w:styleId="Hipercze">
    <w:name w:val="Hyperlink"/>
    <w:basedOn w:val="Domylnaczcionkaakapitu"/>
    <w:uiPriority w:val="99"/>
    <w:unhideWhenUsed/>
    <w:rsid w:val="0055129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129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854AA9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4AA9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4AA9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4AA9"/>
    <w:rPr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4AA9"/>
    <w:rPr>
      <w:color w:val="404040" w:themeColor="text1" w:themeTint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4AA9"/>
  </w:style>
  <w:style w:type="character" w:customStyle="1" w:styleId="Nagwek7Znak">
    <w:name w:val="Nagłówek 7 Znak"/>
    <w:basedOn w:val="Domylnaczcionkaakapitu"/>
    <w:link w:val="Nagwek7"/>
    <w:uiPriority w:val="9"/>
    <w:semiHidden/>
    <w:rsid w:val="00854AA9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4AA9"/>
    <w:rPr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4AA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54AA9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854AA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4AA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54AA9"/>
    <w:rPr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rsid w:val="00854AA9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854AA9"/>
    <w:rPr>
      <w:i/>
      <w:iCs/>
      <w:color w:val="auto"/>
    </w:rPr>
  </w:style>
  <w:style w:type="paragraph" w:styleId="Bezodstpw">
    <w:name w:val="No Spacing"/>
    <w:uiPriority w:val="1"/>
    <w:qFormat/>
    <w:rsid w:val="00854AA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854AA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4AA9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4AA9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4AA9"/>
    <w:rPr>
      <w:i/>
      <w:iCs/>
      <w:color w:val="404040" w:themeColor="text1" w:themeTint="BF"/>
    </w:rPr>
  </w:style>
  <w:style w:type="character" w:styleId="Wyrnieniedelikatne">
    <w:name w:val="Subtle Emphasis"/>
    <w:basedOn w:val="Domylnaczcionkaakapitu"/>
    <w:uiPriority w:val="19"/>
    <w:qFormat/>
    <w:rsid w:val="00854AA9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854AA9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854AA9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854AA9"/>
    <w:rPr>
      <w:b/>
      <w:bCs/>
      <w:smallCaps/>
      <w:color w:val="404040" w:themeColor="text1" w:themeTint="BF"/>
      <w:spacing w:val="5"/>
    </w:rPr>
  </w:style>
  <w:style w:type="character" w:styleId="Tytuksiki">
    <w:name w:val="Book Title"/>
    <w:basedOn w:val="Domylnaczcionkaakapitu"/>
    <w:uiPriority w:val="33"/>
    <w:qFormat/>
    <w:rsid w:val="00854AA9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54AA9"/>
    <w:pPr>
      <w:outlineLvl w:val="9"/>
    </w:pPr>
  </w:style>
  <w:style w:type="paragraph" w:customStyle="1" w:styleId="Standard">
    <w:name w:val="Standard"/>
    <w:rsid w:val="0092186A"/>
    <w:pPr>
      <w:suppressAutoHyphens/>
      <w:autoSpaceDN w:val="0"/>
      <w:spacing w:after="40" w:line="264" w:lineRule="auto"/>
      <w:ind w:left="370" w:hanging="10"/>
      <w:textAlignment w:val="baseline"/>
    </w:pPr>
    <w:rPr>
      <w:rFonts w:ascii="Calibri" w:eastAsia="Calibri" w:hAnsi="Calibri" w:cs="Calibri"/>
      <w:color w:val="000000"/>
      <w:kern w:val="3"/>
      <w:sz w:val="20"/>
      <w:szCs w:val="24"/>
      <w:lang w:val="pl-PL" w:eastAsia="pl-PL"/>
    </w:rPr>
  </w:style>
  <w:style w:type="numbering" w:customStyle="1" w:styleId="WWNum25">
    <w:name w:val="WWNum25"/>
    <w:basedOn w:val="Bezlisty"/>
    <w:rsid w:val="0092186A"/>
    <w:pPr>
      <w:numPr>
        <w:numId w:val="4"/>
      </w:numPr>
    </w:pPr>
  </w:style>
  <w:style w:type="numbering" w:customStyle="1" w:styleId="WWNum5">
    <w:name w:val="WWNum5"/>
    <w:basedOn w:val="Bezlisty"/>
    <w:rsid w:val="001A5F8A"/>
    <w:pPr>
      <w:numPr>
        <w:numId w:val="5"/>
      </w:numPr>
    </w:pPr>
  </w:style>
  <w:style w:type="numbering" w:customStyle="1" w:styleId="WWNum8">
    <w:name w:val="WWNum8"/>
    <w:basedOn w:val="Bezlisty"/>
    <w:rsid w:val="001A5F8A"/>
    <w:pPr>
      <w:numPr>
        <w:numId w:val="6"/>
      </w:numPr>
    </w:pPr>
  </w:style>
  <w:style w:type="numbering" w:customStyle="1" w:styleId="WWNum12">
    <w:name w:val="WWNum12"/>
    <w:basedOn w:val="Bezlisty"/>
    <w:rsid w:val="001A5F8A"/>
    <w:pPr>
      <w:numPr>
        <w:numId w:val="7"/>
      </w:numPr>
    </w:pPr>
  </w:style>
  <w:style w:type="numbering" w:customStyle="1" w:styleId="WWNum13">
    <w:name w:val="WWNum13"/>
    <w:basedOn w:val="Bezlisty"/>
    <w:rsid w:val="001A5F8A"/>
    <w:pPr>
      <w:numPr>
        <w:numId w:val="8"/>
      </w:numPr>
    </w:pPr>
  </w:style>
  <w:style w:type="numbering" w:customStyle="1" w:styleId="WWNum14">
    <w:name w:val="WWNum14"/>
    <w:basedOn w:val="Bezlisty"/>
    <w:rsid w:val="001A5F8A"/>
    <w:pPr>
      <w:numPr>
        <w:numId w:val="9"/>
      </w:numPr>
    </w:pPr>
  </w:style>
  <w:style w:type="numbering" w:customStyle="1" w:styleId="WWNum16">
    <w:name w:val="WWNum16"/>
    <w:basedOn w:val="Bezlisty"/>
    <w:rsid w:val="001A5F8A"/>
    <w:pPr>
      <w:numPr>
        <w:numId w:val="10"/>
      </w:numPr>
    </w:pPr>
  </w:style>
  <w:style w:type="numbering" w:customStyle="1" w:styleId="WWNum17">
    <w:name w:val="WWNum17"/>
    <w:basedOn w:val="Bezlisty"/>
    <w:rsid w:val="001A5F8A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1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Sworacki</dc:creator>
  <cp:keywords/>
  <dc:description/>
  <cp:lastModifiedBy>Iwona Załęcka</cp:lastModifiedBy>
  <cp:revision>2</cp:revision>
  <dcterms:created xsi:type="dcterms:W3CDTF">2025-02-11T20:09:00Z</dcterms:created>
  <dcterms:modified xsi:type="dcterms:W3CDTF">2025-02-11T20:09:00Z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2021-04-20T00:00:00Z</vt:filetime>
  </property>
</Properties>
</file>